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 w:firstRow="1" w:lastRow="0" w:firstColumn="1" w:lastColumn="0" w:noHBand="0" w:noVBand="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5E4C78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5E4C78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8C35EC">
              <w:rPr>
                <w:color w:val="000000" w:themeColor="text1"/>
                <w:sz w:val="28"/>
                <w:szCs w:val="28"/>
              </w:rPr>
              <w:t>109/1477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357096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proofErr w:type="spellStart"/>
      <w:r w:rsidR="00357096">
        <w:rPr>
          <w:sz w:val="28"/>
          <w:szCs w:val="28"/>
        </w:rPr>
        <w:t>Кавкин</w:t>
      </w:r>
      <w:r w:rsidR="0079212D">
        <w:rPr>
          <w:sz w:val="28"/>
          <w:szCs w:val="28"/>
        </w:rPr>
        <w:t>а</w:t>
      </w:r>
      <w:proofErr w:type="spellEnd"/>
      <w:r w:rsidR="00357096">
        <w:rPr>
          <w:sz w:val="28"/>
          <w:szCs w:val="28"/>
        </w:rPr>
        <w:t xml:space="preserve"> Никола</w:t>
      </w:r>
      <w:r w:rsidR="0079212D">
        <w:rPr>
          <w:sz w:val="28"/>
          <w:szCs w:val="28"/>
        </w:rPr>
        <w:t>я</w:t>
      </w:r>
      <w:r w:rsidR="00357096">
        <w:rPr>
          <w:sz w:val="28"/>
          <w:szCs w:val="28"/>
        </w:rPr>
        <w:t xml:space="preserve"> Александрович</w:t>
      </w:r>
      <w:r w:rsidR="0079212D">
        <w:rPr>
          <w:sz w:val="28"/>
          <w:szCs w:val="28"/>
        </w:rPr>
        <w:t>а</w:t>
      </w:r>
      <w:r w:rsidR="00357096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357096">
        <w:rPr>
          <w:sz w:val="28"/>
          <w:szCs w:val="28"/>
        </w:rPr>
        <w:t>7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</w:t>
      </w:r>
    </w:p>
    <w:p w:rsidR="00AF33C2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B11866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B11866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="00B11866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B11866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B11866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B11866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 </w:t>
      </w:r>
      <w:r w:rsidR="00357096">
        <w:rPr>
          <w:rFonts w:eastAsia="Calibri"/>
          <w:sz w:val="28"/>
          <w:szCs w:val="28"/>
          <w:lang w:eastAsia="en-US"/>
        </w:rPr>
        <w:t xml:space="preserve">7 </w:t>
      </w:r>
      <w:proofErr w:type="spellStart"/>
      <w:r w:rsidR="00357096">
        <w:rPr>
          <w:rFonts w:eastAsia="Calibri"/>
          <w:sz w:val="28"/>
          <w:szCs w:val="28"/>
          <w:lang w:eastAsia="en-US"/>
        </w:rPr>
        <w:t>Кавкина</w:t>
      </w:r>
      <w:proofErr w:type="spellEnd"/>
      <w:r w:rsidR="00357096">
        <w:rPr>
          <w:rFonts w:eastAsia="Calibri"/>
          <w:sz w:val="28"/>
          <w:szCs w:val="28"/>
          <w:lang w:eastAsia="en-US"/>
        </w:rPr>
        <w:t xml:space="preserve"> Николая Александровича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357096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Региональное отделение Социалистической политической партии «СПРАВЕДЛИВАЯ РОССИЯ – ПАТРИОТЫ </w:t>
      </w:r>
      <w:r w:rsidR="00130824">
        <w:rPr>
          <w:sz w:val="28"/>
          <w:szCs w:val="28"/>
        </w:rPr>
        <w:t>-</w:t>
      </w:r>
      <w:r w:rsidR="00130824" w:rsidRPr="008F43B4">
        <w:rPr>
          <w:sz w:val="28"/>
          <w:szCs w:val="28"/>
        </w:rPr>
        <w:t xml:space="preserve"> ЗА ПРАВДУ»</w:t>
      </w:r>
      <w:r w:rsidR="00BC5199">
        <w:rPr>
          <w:sz w:val="28"/>
          <w:szCs w:val="28"/>
        </w:rPr>
        <w:t xml:space="preserve"> </w:t>
      </w:r>
      <w:r w:rsidR="00BC5199" w:rsidRPr="0055132D">
        <w:rPr>
          <w:sz w:val="28"/>
          <w:szCs w:val="28"/>
        </w:rPr>
        <w:t>в Московской области</w:t>
      </w:r>
      <w:r w:rsidR="00D55D89">
        <w:rPr>
          <w:sz w:val="28"/>
          <w:szCs w:val="28"/>
        </w:rPr>
        <w:t>,</w:t>
      </w:r>
      <w:r w:rsidR="004E5919" w:rsidRPr="00117159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357096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510D9">
        <w:rPr>
          <w:rFonts w:eastAsia="Calibri"/>
          <w:sz w:val="28"/>
          <w:szCs w:val="28"/>
          <w:lang w:eastAsia="en-US"/>
        </w:rPr>
        <w:t>8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</w:t>
      </w:r>
      <w:r w:rsidR="004D1393" w:rsidRPr="004D13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Кавкиным</w:t>
      </w:r>
      <w:proofErr w:type="spellEnd"/>
      <w:r>
        <w:rPr>
          <w:sz w:val="28"/>
          <w:szCs w:val="28"/>
        </w:rPr>
        <w:t xml:space="preserve"> Николаем Александровичем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 xml:space="preserve">представлены документы для </w:t>
      </w:r>
      <w:r w:rsidR="00921BF5">
        <w:rPr>
          <w:rFonts w:eastAsia="Calibri"/>
          <w:sz w:val="28"/>
          <w:szCs w:val="28"/>
          <w:lang w:eastAsia="en-US"/>
        </w:rPr>
        <w:t>выдвижения</w:t>
      </w:r>
      <w:r w:rsidRPr="0035709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для регистрации кандидатом в депутаты Совета депутатов Городского округа Подольск Московской области </w:t>
      </w:r>
      <w:r w:rsidR="00921BF5">
        <w:rPr>
          <w:rFonts w:eastAsia="Calibri"/>
          <w:sz w:val="28"/>
          <w:szCs w:val="28"/>
          <w:lang w:eastAsia="en-US"/>
        </w:rPr>
        <w:t>по многоманда</w:t>
      </w:r>
      <w:r>
        <w:rPr>
          <w:rFonts w:eastAsia="Calibri"/>
          <w:sz w:val="28"/>
          <w:szCs w:val="28"/>
          <w:lang w:eastAsia="en-US"/>
        </w:rPr>
        <w:t xml:space="preserve">тному избирательному округу № </w:t>
      </w:r>
      <w:r w:rsidR="006047C6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>.</w:t>
      </w:r>
    </w:p>
    <w:p w:rsidR="0082018E" w:rsidRDefault="00E35B2E" w:rsidP="00374C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82018E">
        <w:rPr>
          <w:rFonts w:eastAsia="Calibri"/>
          <w:sz w:val="28"/>
          <w:szCs w:val="28"/>
        </w:rPr>
        <w:t xml:space="preserve"> соответствии с решением территориальной избирательной комиссии города Подольск от </w:t>
      </w:r>
      <w:r w:rsidR="00357096">
        <w:rPr>
          <w:rFonts w:eastAsia="Calibri"/>
          <w:sz w:val="28"/>
          <w:szCs w:val="28"/>
        </w:rPr>
        <w:t>31</w:t>
      </w:r>
      <w:r w:rsidR="0082018E">
        <w:rPr>
          <w:rFonts w:eastAsia="Calibri"/>
          <w:sz w:val="28"/>
          <w:szCs w:val="28"/>
        </w:rPr>
        <w:t xml:space="preserve">.07.2025 </w:t>
      </w:r>
      <w:r w:rsidR="00130824" w:rsidRPr="006F1702">
        <w:rPr>
          <w:color w:val="000000" w:themeColor="text1"/>
          <w:sz w:val="28"/>
          <w:szCs w:val="28"/>
        </w:rPr>
        <w:t xml:space="preserve">№ </w:t>
      </w:r>
      <w:r w:rsidR="00357096">
        <w:rPr>
          <w:color w:val="000000" w:themeColor="text1"/>
          <w:sz w:val="28"/>
          <w:szCs w:val="28"/>
        </w:rPr>
        <w:t xml:space="preserve">106/1432 </w:t>
      </w:r>
      <w:r w:rsidR="0082018E">
        <w:rPr>
          <w:color w:val="000000" w:themeColor="text1"/>
          <w:sz w:val="28"/>
          <w:szCs w:val="28"/>
        </w:rPr>
        <w:t>кандидату</w:t>
      </w:r>
      <w:r w:rsidR="000F0A92">
        <w:rPr>
          <w:color w:val="000000" w:themeColor="text1"/>
          <w:sz w:val="28"/>
          <w:szCs w:val="28"/>
        </w:rPr>
        <w:t xml:space="preserve"> </w:t>
      </w:r>
      <w:proofErr w:type="spellStart"/>
      <w:r w:rsidR="00357096">
        <w:rPr>
          <w:color w:val="000000" w:themeColor="text1"/>
          <w:sz w:val="28"/>
          <w:szCs w:val="28"/>
        </w:rPr>
        <w:t>Кавкину</w:t>
      </w:r>
      <w:proofErr w:type="spellEnd"/>
      <w:r w:rsidR="00357096">
        <w:rPr>
          <w:color w:val="000000" w:themeColor="text1"/>
          <w:sz w:val="28"/>
          <w:szCs w:val="28"/>
        </w:rPr>
        <w:t xml:space="preserve"> Н.А. </w:t>
      </w:r>
      <w:r w:rsidR="0082018E">
        <w:rPr>
          <w:color w:val="000000" w:themeColor="text1"/>
          <w:sz w:val="28"/>
          <w:szCs w:val="28"/>
        </w:rPr>
        <w:t xml:space="preserve">было направлено извещение </w:t>
      </w:r>
      <w:r w:rsidR="0082018E" w:rsidRPr="00F968E1">
        <w:rPr>
          <w:sz w:val="28"/>
          <w:szCs w:val="28"/>
        </w:rPr>
        <w:t>о выявленных недостатках в представленных документах для уведомления о выдвижении и регистрации</w:t>
      </w:r>
      <w:r w:rsidR="0082018E">
        <w:rPr>
          <w:sz w:val="28"/>
          <w:szCs w:val="28"/>
        </w:rPr>
        <w:t xml:space="preserve"> кандидата, установлен срок их устранения - </w:t>
      </w:r>
      <w:r w:rsidR="0082018E">
        <w:rPr>
          <w:rFonts w:eastAsiaTheme="minorHAnsi"/>
          <w:sz w:val="28"/>
          <w:szCs w:val="28"/>
        </w:rPr>
        <w:t xml:space="preserve">не позднее </w:t>
      </w:r>
      <w:r w:rsidR="000F0A92">
        <w:rPr>
          <w:rFonts w:eastAsiaTheme="minorHAnsi"/>
          <w:sz w:val="28"/>
          <w:szCs w:val="28"/>
        </w:rPr>
        <w:t>0</w:t>
      </w:r>
      <w:r w:rsidR="00357096">
        <w:rPr>
          <w:rFonts w:eastAsiaTheme="minorHAnsi"/>
          <w:sz w:val="28"/>
          <w:szCs w:val="28"/>
        </w:rPr>
        <w:t>2 августа</w:t>
      </w:r>
      <w:r w:rsidR="0082018E">
        <w:rPr>
          <w:rFonts w:eastAsiaTheme="minorHAnsi"/>
          <w:sz w:val="28"/>
          <w:szCs w:val="28"/>
        </w:rPr>
        <w:t xml:space="preserve"> 2025.</w:t>
      </w:r>
      <w:r w:rsidR="00E800CB">
        <w:rPr>
          <w:rFonts w:eastAsiaTheme="minorHAnsi"/>
          <w:sz w:val="28"/>
          <w:szCs w:val="28"/>
        </w:rPr>
        <w:t xml:space="preserve"> 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нарушение требований ч. 2 ст. 30 Закона Московской области </w:t>
      </w:r>
      <w:r w:rsidRPr="00753D8B">
        <w:rPr>
          <w:rFonts w:eastAsia="Calibri"/>
          <w:sz w:val="28"/>
          <w:szCs w:val="28"/>
          <w:lang w:eastAsia="en-US"/>
        </w:rPr>
        <w:t xml:space="preserve">«О муниципальных выборах в Московской области» </w:t>
      </w:r>
      <w:r>
        <w:rPr>
          <w:rFonts w:eastAsia="Calibri"/>
          <w:sz w:val="28"/>
          <w:szCs w:val="28"/>
          <w:lang w:eastAsia="en-US"/>
        </w:rPr>
        <w:t xml:space="preserve">кандидатом </w:t>
      </w:r>
      <w:proofErr w:type="spellStart"/>
      <w:r>
        <w:rPr>
          <w:rFonts w:eastAsia="Calibri"/>
          <w:sz w:val="28"/>
          <w:szCs w:val="28"/>
          <w:lang w:eastAsia="en-US"/>
        </w:rPr>
        <w:t>Кавкиным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Н.А. в срок, установленный законом, </w:t>
      </w:r>
      <w:r>
        <w:rPr>
          <w:rFonts w:eastAsia="Calibri"/>
          <w:sz w:val="28"/>
          <w:szCs w:val="28"/>
        </w:rPr>
        <w:t>уточнения и дополнения в документы, содержащие сведения о нем, не представлены.</w:t>
      </w:r>
    </w:p>
    <w:p w:rsidR="00045A65" w:rsidRDefault="00045A65" w:rsidP="00045A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68E1">
        <w:rPr>
          <w:sz w:val="28"/>
          <w:szCs w:val="28"/>
        </w:rPr>
        <w:t xml:space="preserve">В нарушение требований законодательства в представленных в территориальную избирательную комиссию города Подольск кандидатом в </w:t>
      </w:r>
      <w:r w:rsidRPr="00F968E1">
        <w:rPr>
          <w:sz w:val="28"/>
          <w:szCs w:val="28"/>
        </w:rPr>
        <w:lastRenderedPageBreak/>
        <w:t>депутаты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Кавкиным</w:t>
      </w:r>
      <w:proofErr w:type="spellEnd"/>
      <w:r>
        <w:rPr>
          <w:sz w:val="28"/>
          <w:szCs w:val="28"/>
        </w:rPr>
        <w:t xml:space="preserve"> Н.А. </w:t>
      </w:r>
      <w:r w:rsidRPr="00F968E1">
        <w:rPr>
          <w:sz w:val="28"/>
          <w:szCs w:val="28"/>
        </w:rPr>
        <w:t xml:space="preserve">сведениях о размере и источниках доходов кандидата, а также об имуществе, </w:t>
      </w:r>
      <w:r w:rsidRPr="00F968E1">
        <w:rPr>
          <w:rFonts w:eastAsiaTheme="minorHAnsi"/>
          <w:sz w:val="28"/>
          <w:szCs w:val="28"/>
        </w:rPr>
        <w:t>принадлежащем кандидату на праве собственности (в том числе совместной собственности), о счетах, вкладах в банках, ценных бумагах</w:t>
      </w:r>
      <w:r w:rsidRPr="00F968E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отсутствуют сведения о видах источников выплаты доходов и ИНН юридических лиц, их выплативших </w:t>
      </w:r>
      <w:r w:rsidRPr="002E2CDC">
        <w:rPr>
          <w:sz w:val="28"/>
          <w:szCs w:val="28"/>
        </w:rPr>
        <w:t>(ч.5 ст.23 Закона Московской области</w:t>
      </w:r>
      <w:r w:rsidR="00B11866">
        <w:rPr>
          <w:sz w:val="28"/>
          <w:szCs w:val="28"/>
        </w:rPr>
        <w:t xml:space="preserve"> </w:t>
      </w:r>
      <w:r w:rsidR="00B11866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B11866">
        <w:rPr>
          <w:sz w:val="28"/>
          <w:szCs w:val="28"/>
        </w:rPr>
        <w:t xml:space="preserve"> 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5A65" w:rsidRDefault="00045A65" w:rsidP="00045A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«Денежные средства и драгоценные металлы, находящиеся на счетах (вкладах) в банках», не указан номер счета в ПАО Сбербанк, остаток денежных средств по </w:t>
      </w:r>
      <w:r w:rsidRPr="00B11866">
        <w:rPr>
          <w:sz w:val="28"/>
          <w:szCs w:val="28"/>
        </w:rPr>
        <w:t>счету</w:t>
      </w:r>
      <w:r w:rsidR="00B11866" w:rsidRPr="00B11866">
        <w:rPr>
          <w:sz w:val="28"/>
          <w:szCs w:val="28"/>
        </w:rPr>
        <w:t xml:space="preserve"> не указан в рублях по курсу Центрального банка</w:t>
      </w:r>
      <w:r w:rsidR="00B11866">
        <w:rPr>
          <w:sz w:val="28"/>
          <w:szCs w:val="28"/>
        </w:rPr>
        <w:t xml:space="preserve"> </w:t>
      </w:r>
      <w:r w:rsidRPr="002E2CDC">
        <w:rPr>
          <w:sz w:val="28"/>
          <w:szCs w:val="28"/>
        </w:rPr>
        <w:t>(ч.5 ст.23 Закона Московской области</w:t>
      </w:r>
      <w:r w:rsidR="00B11866">
        <w:rPr>
          <w:sz w:val="28"/>
          <w:szCs w:val="28"/>
        </w:rPr>
        <w:t xml:space="preserve"> </w:t>
      </w:r>
      <w:r w:rsidR="00B11866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B11866">
        <w:rPr>
          <w:rFonts w:eastAsia="Calibri"/>
          <w:sz w:val="28"/>
          <w:szCs w:val="28"/>
          <w:lang w:eastAsia="en-US"/>
        </w:rPr>
        <w:t>).</w:t>
      </w:r>
    </w:p>
    <w:p w:rsidR="00045A65" w:rsidRDefault="00045A65" w:rsidP="00045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«Акции» отсутствует ИНН и адрес организации, выпустившей акции, не указана номинальная стоимость одной акции </w:t>
      </w:r>
      <w:r w:rsidRPr="002E2CDC">
        <w:rPr>
          <w:sz w:val="28"/>
          <w:szCs w:val="28"/>
        </w:rPr>
        <w:t>(ч.5 ст.23 Закона Московской области</w:t>
      </w:r>
      <w:r w:rsidR="00B11866">
        <w:rPr>
          <w:sz w:val="28"/>
          <w:szCs w:val="28"/>
        </w:rPr>
        <w:t xml:space="preserve"> </w:t>
      </w:r>
      <w:r w:rsidR="00B11866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2E2CDC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045A65" w:rsidRPr="00F968E1" w:rsidRDefault="00045A65" w:rsidP="00045A65">
      <w:pPr>
        <w:ind w:firstLine="708"/>
        <w:jc w:val="both"/>
        <w:rPr>
          <w:color w:val="FF0000"/>
          <w:sz w:val="28"/>
          <w:szCs w:val="28"/>
        </w:rPr>
      </w:pPr>
      <w:r w:rsidRPr="00F968E1">
        <w:rPr>
          <w:sz w:val="28"/>
          <w:szCs w:val="28"/>
        </w:rPr>
        <w:t>В заявлении кандидата о согласии баллотироваться сведения о дипломе о профессиональном образовании</w:t>
      </w:r>
      <w:r>
        <w:rPr>
          <w:sz w:val="28"/>
          <w:szCs w:val="28"/>
        </w:rPr>
        <w:t xml:space="preserve"> </w:t>
      </w:r>
      <w:r w:rsidRPr="00F968E1">
        <w:rPr>
          <w:sz w:val="28"/>
          <w:szCs w:val="28"/>
        </w:rPr>
        <w:t>не соответствуют представленн</w:t>
      </w:r>
      <w:r>
        <w:rPr>
          <w:sz w:val="28"/>
          <w:szCs w:val="28"/>
        </w:rPr>
        <w:t>ой</w:t>
      </w:r>
      <w:r w:rsidRPr="00F968E1">
        <w:rPr>
          <w:sz w:val="28"/>
          <w:szCs w:val="28"/>
        </w:rPr>
        <w:t xml:space="preserve"> копи</w:t>
      </w:r>
      <w:r>
        <w:rPr>
          <w:sz w:val="28"/>
          <w:szCs w:val="28"/>
        </w:rPr>
        <w:t>и</w:t>
      </w:r>
      <w:r w:rsidRPr="00F968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соответствующих </w:t>
      </w:r>
      <w:r w:rsidRPr="00F968E1">
        <w:rPr>
          <w:sz w:val="28"/>
          <w:szCs w:val="28"/>
        </w:rPr>
        <w:t>документ</w:t>
      </w:r>
      <w:r>
        <w:rPr>
          <w:sz w:val="28"/>
          <w:szCs w:val="28"/>
        </w:rPr>
        <w:t xml:space="preserve">ов </w:t>
      </w:r>
      <w:r w:rsidRPr="000D5EF2">
        <w:rPr>
          <w:sz w:val="28"/>
          <w:szCs w:val="28"/>
        </w:rPr>
        <w:t>(ч.3 ст. 23 Закона Московской области</w:t>
      </w:r>
      <w:r w:rsidR="00B11866">
        <w:rPr>
          <w:sz w:val="28"/>
          <w:szCs w:val="28"/>
        </w:rPr>
        <w:t xml:space="preserve"> </w:t>
      </w:r>
      <w:r w:rsidR="00B11866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Pr="000D5EF2">
        <w:rPr>
          <w:sz w:val="28"/>
          <w:szCs w:val="28"/>
        </w:rPr>
        <w:t>).</w:t>
      </w:r>
    </w:p>
    <w:p w:rsidR="00357096" w:rsidRDefault="00357096" w:rsidP="0035709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Наличие на день, предшествующий дню заседания избирательной комиссии, на котором должен рассматриваться вопрос о регистрации кандидата, среди документов, представленных для уведомления о выдвижении и регистрации кандидата, документов, оформленных с нарушением требований Федерального закона </w:t>
      </w:r>
      <w:r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753D8B">
        <w:rPr>
          <w:rFonts w:eastAsia="Calibri"/>
          <w:sz w:val="28"/>
          <w:szCs w:val="28"/>
          <w:lang w:eastAsia="en-US"/>
        </w:rPr>
        <w:t>Закона Московской области «О муниципальных выборах в Московской области»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6047C6">
        <w:rPr>
          <w:rFonts w:eastAsia="Calibri"/>
          <w:sz w:val="28"/>
          <w:szCs w:val="28"/>
        </w:rPr>
        <w:t xml:space="preserve">отсутствие на день, предшествующий дню заседания избирательной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</w:t>
      </w:r>
      <w:hyperlink r:id="rId6" w:history="1">
        <w:r w:rsidR="006047C6" w:rsidRPr="006047C6">
          <w:rPr>
            <w:rFonts w:eastAsia="Calibri"/>
            <w:sz w:val="28"/>
            <w:szCs w:val="28"/>
          </w:rPr>
          <w:t>ч</w:t>
        </w:r>
        <w:r w:rsidR="00B11866">
          <w:rPr>
            <w:rFonts w:eastAsia="Calibri"/>
            <w:sz w:val="28"/>
            <w:szCs w:val="28"/>
          </w:rPr>
          <w:t>.</w:t>
        </w:r>
        <w:r w:rsidR="006047C6" w:rsidRPr="006047C6">
          <w:rPr>
            <w:rFonts w:eastAsia="Calibri"/>
            <w:sz w:val="28"/>
            <w:szCs w:val="28"/>
          </w:rPr>
          <w:t xml:space="preserve"> 3</w:t>
        </w:r>
      </w:hyperlink>
      <w:r w:rsidR="006047C6" w:rsidRPr="006047C6">
        <w:rPr>
          <w:rFonts w:eastAsia="Calibri"/>
          <w:sz w:val="28"/>
          <w:szCs w:val="28"/>
        </w:rPr>
        <w:t xml:space="preserve">, </w:t>
      </w:r>
      <w:hyperlink r:id="rId7" w:history="1">
        <w:r w:rsidR="006047C6" w:rsidRPr="006047C6">
          <w:rPr>
            <w:rFonts w:eastAsia="Calibri"/>
            <w:sz w:val="28"/>
            <w:szCs w:val="28"/>
          </w:rPr>
          <w:t>5</w:t>
        </w:r>
      </w:hyperlink>
      <w:r w:rsidR="006047C6" w:rsidRPr="006047C6">
        <w:rPr>
          <w:rFonts w:eastAsia="Calibri"/>
          <w:sz w:val="28"/>
          <w:szCs w:val="28"/>
        </w:rPr>
        <w:t xml:space="preserve"> </w:t>
      </w:r>
      <w:hyperlink r:id="rId8" w:history="1">
        <w:r w:rsidR="006047C6" w:rsidRPr="006047C6">
          <w:rPr>
            <w:rFonts w:eastAsia="Calibri"/>
            <w:sz w:val="28"/>
            <w:szCs w:val="28"/>
          </w:rPr>
          <w:t>статьи 23</w:t>
        </w:r>
      </w:hyperlink>
      <w:r w:rsidR="006047C6" w:rsidRPr="006047C6">
        <w:rPr>
          <w:rFonts w:eastAsia="Calibri"/>
          <w:sz w:val="28"/>
          <w:szCs w:val="28"/>
        </w:rPr>
        <w:t xml:space="preserve"> Закона</w:t>
      </w:r>
      <w:r w:rsidR="006047C6">
        <w:rPr>
          <w:rFonts w:eastAsia="Calibri"/>
          <w:sz w:val="28"/>
          <w:szCs w:val="28"/>
        </w:rPr>
        <w:t xml:space="preserve"> </w:t>
      </w:r>
      <w:r w:rsidR="006047C6" w:rsidRPr="00753D8B">
        <w:rPr>
          <w:rFonts w:eastAsia="Calibri"/>
          <w:sz w:val="28"/>
          <w:szCs w:val="28"/>
          <w:lang w:eastAsia="en-US"/>
        </w:rPr>
        <w:t>Московской области «О муниципальных выборах в Московской области»</w:t>
      </w:r>
      <w:r w:rsidR="006047C6">
        <w:rPr>
          <w:rFonts w:eastAsia="Calibri"/>
          <w:sz w:val="28"/>
          <w:szCs w:val="28"/>
          <w:lang w:eastAsia="en-US"/>
        </w:rPr>
        <w:t>, являются основаниями для отказа в регистрации кандидата.</w:t>
      </w:r>
    </w:p>
    <w:p w:rsidR="00753D8B" w:rsidRDefault="00FC5DA0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B11866">
        <w:rPr>
          <w:rFonts w:eastAsia="Calibri"/>
          <w:sz w:val="28"/>
          <w:szCs w:val="28"/>
          <w:lang w:eastAsia="en-US"/>
        </w:rPr>
        <w:t>.п.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5</w:t>
      </w:r>
      <w:r w:rsidR="006047C6">
        <w:rPr>
          <w:rFonts w:eastAsia="Calibri"/>
          <w:sz w:val="28"/>
          <w:szCs w:val="28"/>
          <w:lang w:eastAsia="en-US"/>
        </w:rPr>
        <w:t>,6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B11866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B11866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61C96" w:rsidRPr="00753D8B" w:rsidRDefault="00961C96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35709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57096">
        <w:rPr>
          <w:rFonts w:eastAsia="Calibri"/>
          <w:sz w:val="28"/>
          <w:szCs w:val="28"/>
          <w:lang w:eastAsia="en-US"/>
        </w:rPr>
        <w:t>Кавкин</w:t>
      </w:r>
      <w:r w:rsidR="0079212D">
        <w:rPr>
          <w:rFonts w:eastAsia="Calibri"/>
          <w:sz w:val="28"/>
          <w:szCs w:val="28"/>
          <w:lang w:eastAsia="en-US"/>
        </w:rPr>
        <w:t>а</w:t>
      </w:r>
      <w:proofErr w:type="spellEnd"/>
      <w:r w:rsidR="003D5794">
        <w:rPr>
          <w:rFonts w:eastAsia="Calibri"/>
          <w:sz w:val="28"/>
          <w:szCs w:val="28"/>
          <w:lang w:eastAsia="en-US"/>
        </w:rPr>
        <w:t xml:space="preserve"> </w:t>
      </w:r>
      <w:r w:rsidR="00357096">
        <w:rPr>
          <w:rFonts w:eastAsia="Calibri"/>
          <w:sz w:val="28"/>
          <w:szCs w:val="28"/>
          <w:lang w:eastAsia="en-US"/>
        </w:rPr>
        <w:t>Никола</w:t>
      </w:r>
      <w:r w:rsidR="0079212D">
        <w:rPr>
          <w:rFonts w:eastAsia="Calibri"/>
          <w:sz w:val="28"/>
          <w:szCs w:val="28"/>
          <w:lang w:eastAsia="en-US"/>
        </w:rPr>
        <w:t>я</w:t>
      </w:r>
      <w:r w:rsidR="00357096">
        <w:rPr>
          <w:rFonts w:eastAsia="Calibri"/>
          <w:sz w:val="28"/>
          <w:szCs w:val="28"/>
          <w:lang w:eastAsia="en-US"/>
        </w:rPr>
        <w:t xml:space="preserve"> Александрович</w:t>
      </w:r>
      <w:r w:rsidR="0079212D">
        <w:rPr>
          <w:rFonts w:eastAsia="Calibri"/>
          <w:sz w:val="28"/>
          <w:szCs w:val="28"/>
          <w:lang w:eastAsia="en-US"/>
        </w:rPr>
        <w:t>а</w:t>
      </w:r>
      <w:bookmarkStart w:id="0" w:name="_GoBack"/>
      <w:bookmarkEnd w:id="0"/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961C96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5E4C78">
        <w:rPr>
          <w:sz w:val="28"/>
          <w:szCs w:val="28"/>
        </w:rPr>
        <w:t>7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BC5199" w:rsidRPr="008F43B4">
        <w:rPr>
          <w:sz w:val="28"/>
          <w:szCs w:val="28"/>
        </w:rPr>
        <w:t xml:space="preserve">Региональное отделение Социалистической политической партии «СПРАВЕДЛИВАЯ РОССИЯ – ПАТРИОТЫ </w:t>
      </w:r>
      <w:r w:rsidR="00BC5199">
        <w:rPr>
          <w:sz w:val="28"/>
          <w:szCs w:val="28"/>
        </w:rPr>
        <w:t>-</w:t>
      </w:r>
      <w:r w:rsidR="00BC5199" w:rsidRPr="008F43B4">
        <w:rPr>
          <w:sz w:val="28"/>
          <w:szCs w:val="28"/>
        </w:rPr>
        <w:t xml:space="preserve"> ЗА ПРАВДУ»</w:t>
      </w:r>
      <w:r w:rsidR="00BC5199">
        <w:rPr>
          <w:sz w:val="28"/>
          <w:szCs w:val="28"/>
        </w:rPr>
        <w:t xml:space="preserve"> </w:t>
      </w:r>
      <w:r w:rsidR="00BC5199" w:rsidRPr="0055132D">
        <w:rPr>
          <w:sz w:val="28"/>
          <w:szCs w:val="28"/>
        </w:rPr>
        <w:t>в Московской области</w:t>
      </w:r>
      <w:r w:rsidR="00BC5199" w:rsidRPr="00753D8B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 xml:space="preserve">5 года, </w:t>
      </w:r>
      <w:r w:rsidR="005E4C78">
        <w:rPr>
          <w:sz w:val="28"/>
          <w:szCs w:val="28"/>
        </w:rPr>
        <w:t>2003</w:t>
      </w:r>
      <w:r w:rsidR="00633200">
        <w:rPr>
          <w:sz w:val="28"/>
          <w:szCs w:val="28"/>
        </w:rPr>
        <w:t xml:space="preserve"> года рождения, место жительства: Московская область, г. </w:t>
      </w:r>
      <w:r w:rsidR="005E4C78">
        <w:rPr>
          <w:sz w:val="28"/>
          <w:szCs w:val="28"/>
        </w:rPr>
        <w:t>Лобня</w:t>
      </w:r>
      <w:r w:rsidR="00633200">
        <w:rPr>
          <w:sz w:val="28"/>
          <w:szCs w:val="28"/>
        </w:rPr>
        <w:t>, место работы –</w:t>
      </w:r>
      <w:r w:rsidR="00C639DF">
        <w:rPr>
          <w:sz w:val="28"/>
          <w:szCs w:val="28"/>
        </w:rPr>
        <w:t xml:space="preserve"> </w:t>
      </w:r>
      <w:r w:rsidR="005E4C78">
        <w:rPr>
          <w:sz w:val="28"/>
          <w:szCs w:val="28"/>
        </w:rPr>
        <w:t>Аппарат регионального отделения Социалистической политической партии «СПРАВЕДЛИВАЯ РОССИЯ –ЗА ПРАВДУ»</w:t>
      </w:r>
      <w:r w:rsidR="006047C6">
        <w:rPr>
          <w:sz w:val="28"/>
          <w:szCs w:val="28"/>
        </w:rPr>
        <w:t>, ведущий специалист.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Время принятия решения – </w:t>
      </w:r>
      <w:r w:rsidR="005842AD">
        <w:rPr>
          <w:rFonts w:eastAsia="Calibri"/>
          <w:sz w:val="28"/>
          <w:szCs w:val="28"/>
          <w:lang w:eastAsia="en-US"/>
        </w:rPr>
        <w:t xml:space="preserve">18 </w:t>
      </w:r>
      <w:r w:rsidRPr="00753D8B">
        <w:rPr>
          <w:rFonts w:eastAsia="Calibri"/>
          <w:sz w:val="28"/>
          <w:szCs w:val="28"/>
          <w:lang w:eastAsia="en-US"/>
        </w:rPr>
        <w:t>час.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="005842AD">
        <w:rPr>
          <w:rFonts w:eastAsia="Calibri"/>
          <w:sz w:val="28"/>
          <w:szCs w:val="28"/>
          <w:lang w:eastAsia="en-US"/>
        </w:rPr>
        <w:t>16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lastRenderedPageBreak/>
        <w:t>2. Выдать</w:t>
      </w:r>
      <w:r w:rsidR="006E5894" w:rsidRPr="006E5894">
        <w:rPr>
          <w:sz w:val="28"/>
          <w:szCs w:val="28"/>
        </w:rPr>
        <w:t xml:space="preserve"> </w:t>
      </w:r>
      <w:proofErr w:type="spellStart"/>
      <w:r w:rsidR="006047C6">
        <w:rPr>
          <w:sz w:val="28"/>
          <w:szCs w:val="28"/>
        </w:rPr>
        <w:t>Кавкину</w:t>
      </w:r>
      <w:proofErr w:type="spellEnd"/>
      <w:r w:rsidR="006047C6">
        <w:rPr>
          <w:sz w:val="28"/>
          <w:szCs w:val="28"/>
        </w:rPr>
        <w:t xml:space="preserve"> Николаю Александровичу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961C96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6047C6">
        <w:rPr>
          <w:rFonts w:eastAsia="Calibri"/>
          <w:sz w:val="28"/>
          <w:szCs w:val="28"/>
          <w:lang w:eastAsia="en-US"/>
        </w:rPr>
        <w:t>7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6E589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6047C6">
        <w:rPr>
          <w:rFonts w:eastAsia="Calibri"/>
          <w:sz w:val="28"/>
          <w:szCs w:val="28"/>
          <w:lang w:eastAsia="en-US"/>
        </w:rPr>
        <w:t>Кавкиным</w:t>
      </w:r>
      <w:proofErr w:type="spellEnd"/>
      <w:r w:rsidR="006047C6">
        <w:rPr>
          <w:rFonts w:eastAsia="Calibri"/>
          <w:sz w:val="28"/>
          <w:szCs w:val="28"/>
          <w:lang w:eastAsia="en-US"/>
        </w:rPr>
        <w:t xml:space="preserve"> Николаем Александровичем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45A65"/>
    <w:rsid w:val="0006170F"/>
    <w:rsid w:val="00071FF2"/>
    <w:rsid w:val="000726F5"/>
    <w:rsid w:val="000742B1"/>
    <w:rsid w:val="00076012"/>
    <w:rsid w:val="00083699"/>
    <w:rsid w:val="00097CBF"/>
    <w:rsid w:val="000A0705"/>
    <w:rsid w:val="000A6153"/>
    <w:rsid w:val="000B5D85"/>
    <w:rsid w:val="000D7947"/>
    <w:rsid w:val="000E0E95"/>
    <w:rsid w:val="000E5AFE"/>
    <w:rsid w:val="000E7B06"/>
    <w:rsid w:val="000F0074"/>
    <w:rsid w:val="000F0A92"/>
    <w:rsid w:val="000F2B70"/>
    <w:rsid w:val="000F7106"/>
    <w:rsid w:val="000F77EC"/>
    <w:rsid w:val="001013D7"/>
    <w:rsid w:val="00105E3C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57096"/>
    <w:rsid w:val="00362C89"/>
    <w:rsid w:val="00365C1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D5794"/>
    <w:rsid w:val="003E353D"/>
    <w:rsid w:val="003E69CA"/>
    <w:rsid w:val="003F6339"/>
    <w:rsid w:val="00402576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393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42AD"/>
    <w:rsid w:val="00585F7A"/>
    <w:rsid w:val="00596D89"/>
    <w:rsid w:val="005A1E4A"/>
    <w:rsid w:val="005A6B50"/>
    <w:rsid w:val="005A74E6"/>
    <w:rsid w:val="005B1992"/>
    <w:rsid w:val="005C09C2"/>
    <w:rsid w:val="005C3E0D"/>
    <w:rsid w:val="005C5711"/>
    <w:rsid w:val="005D0AA6"/>
    <w:rsid w:val="005D43F1"/>
    <w:rsid w:val="005E4179"/>
    <w:rsid w:val="005E4C78"/>
    <w:rsid w:val="005E5947"/>
    <w:rsid w:val="0060154B"/>
    <w:rsid w:val="006047C6"/>
    <w:rsid w:val="00612612"/>
    <w:rsid w:val="006231C8"/>
    <w:rsid w:val="00623B6D"/>
    <w:rsid w:val="00625699"/>
    <w:rsid w:val="00626008"/>
    <w:rsid w:val="006300A7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82239"/>
    <w:rsid w:val="00686A37"/>
    <w:rsid w:val="006877E7"/>
    <w:rsid w:val="00690E41"/>
    <w:rsid w:val="006A17BD"/>
    <w:rsid w:val="006B4ADE"/>
    <w:rsid w:val="006B6FA5"/>
    <w:rsid w:val="006C0B74"/>
    <w:rsid w:val="006C58EE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3773"/>
    <w:rsid w:val="0076559B"/>
    <w:rsid w:val="0077610E"/>
    <w:rsid w:val="007816D6"/>
    <w:rsid w:val="0079212D"/>
    <w:rsid w:val="007A0CCB"/>
    <w:rsid w:val="007A4CFB"/>
    <w:rsid w:val="007B4993"/>
    <w:rsid w:val="007C1CD0"/>
    <w:rsid w:val="007C2EC2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86896"/>
    <w:rsid w:val="00890E72"/>
    <w:rsid w:val="00897586"/>
    <w:rsid w:val="008B1DBC"/>
    <w:rsid w:val="008B4C20"/>
    <w:rsid w:val="008B611E"/>
    <w:rsid w:val="008B626C"/>
    <w:rsid w:val="008C35E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1BF5"/>
    <w:rsid w:val="00923275"/>
    <w:rsid w:val="00935ECF"/>
    <w:rsid w:val="0094274B"/>
    <w:rsid w:val="009438D9"/>
    <w:rsid w:val="009607A3"/>
    <w:rsid w:val="00961C96"/>
    <w:rsid w:val="00962D2B"/>
    <w:rsid w:val="00963821"/>
    <w:rsid w:val="00972973"/>
    <w:rsid w:val="00982818"/>
    <w:rsid w:val="00997E20"/>
    <w:rsid w:val="009A11C4"/>
    <w:rsid w:val="009B1FE9"/>
    <w:rsid w:val="009B23E3"/>
    <w:rsid w:val="009B7434"/>
    <w:rsid w:val="009C4590"/>
    <w:rsid w:val="009D3D64"/>
    <w:rsid w:val="009F1E40"/>
    <w:rsid w:val="009F2BD2"/>
    <w:rsid w:val="009F45A1"/>
    <w:rsid w:val="00A0109E"/>
    <w:rsid w:val="00A05BCC"/>
    <w:rsid w:val="00A0683B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11866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5199"/>
    <w:rsid w:val="00BC7D13"/>
    <w:rsid w:val="00BD7200"/>
    <w:rsid w:val="00BE0FBD"/>
    <w:rsid w:val="00BE2580"/>
    <w:rsid w:val="00BE33FC"/>
    <w:rsid w:val="00BE4F17"/>
    <w:rsid w:val="00C02D9D"/>
    <w:rsid w:val="00C066BF"/>
    <w:rsid w:val="00C1131B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0754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6D0FF7-DDDF-4B95-8C30-7BD8581A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27585&amp;dst=10034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MOB&amp;n=427585&amp;dst=1003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MOB&amp;n=427585&amp;dst=10034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C859D-5E18-48BE-A5A2-C3D64ACE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user</cp:lastModifiedBy>
  <cp:revision>5</cp:revision>
  <cp:lastPrinted>2025-08-05T05:46:00Z</cp:lastPrinted>
  <dcterms:created xsi:type="dcterms:W3CDTF">2025-08-04T08:20:00Z</dcterms:created>
  <dcterms:modified xsi:type="dcterms:W3CDTF">2025-08-05T06:37:00Z</dcterms:modified>
</cp:coreProperties>
</file>